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Biography Radouan Mriziga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Choreographer and dancer Radouan Mriziga (Morocco, 1985) studied dance in Marrakech and Tunisia, and at P.A.R.T.S. in Brussels, from which he graduated in 2012. Since then, he worked on several productions, including Half Eleven Summer Night by Bart Meuleman (Toneelhuis), Re:Zeitung (P.A.R.T.S. Foundation and De Munt) for which a young generation of professional dancers reworked Rosas/Anne Teresa De Keersmaeker's Zeitung, Primitive by Claire Croizé, People in a Field by Simon Tanguy and Becoming by Youness Khoukhou. From 2014 onwards he started creating his own work for which he received support from Moussem Nomadic Arts Centre until 2019. After his first solo, 55, he created a group piece, entitled 3600, in 2016, followed by 7 in 2017. In 2017, Radouan Mriziga became an artist in residence at Kaaitheater in Brussels. In 2019, he created a performance for young dancers, 8.2., in collaboration with Moussem, het paleis and fABULEUS. In 2021, Radouan Mriziga became artist in residence at deSingel in Antwerp. Recent performances include Atlas, Libya, Akal, Ayur and Tafukt. Creation 2024 is Radouan Mriziga’s second collaboration with Anne Teresa De Keersmaeker. The choreographers previously worked together on 3IRD5 @ W9RK (2020), created for the garden of La Maison des Arts in Brussels.</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